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QUOTE</w:t>
      </w:r>
    </w:p>
    <w:p>
      <w:r>
        <w:rPr>
          <w:color w:val="555555"/>
        </w:rPr>
        <w:t xml:space="preserve">Roofer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Q-0001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Valid until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Northgate Builders Ltd, 22 Quarry Road, Sheffield S9 3LD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Scaffold hire: erect, 4 weeks, strike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£950.00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£950.00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Strip rear slope, re-felt and re-batten, re-lay sound tiles (labour)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£2,200.00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£2,200.00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Breathable membrane, treated battens and replacement tiles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£880.00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£880.00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Code 4 lead flashing to chimney (labour)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£420.00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£420.00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Waste removal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£4,630.00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charged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£0.00 (reverse charge: customer to pay the VAT to HMRC, £926.00 at 20%)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£4,630.00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Terms</w:t>
      </w:r>
    </w:p>
    <w:p>
      <w:r>
        <w:t xml:space="preserve">• Rotten timbers found once the roof is open are replaced at the rate agreed above.</w:t>
      </w:r>
    </w:p>
    <w:p>
      <w:r>
        <w:t xml:space="preserve">• Scaffold kept up beyond 4 weeks at the customer's request is charged at the hire company's weekly rate.</w:t>
      </w:r>
    </w:p>
    <w:p>
      <w:r>
        <w:t xml:space="preserve">• Work is guaranteed for 10 years from completion.</w:t>
      </w:r>
    </w:p>
    <w:p>
      <w:r>
        <w:t xml:space="preserve"/>
      </w:r>
    </w:p>
    <w:p>
      <w:r>
        <w:rPr>
          <w:b/>
          <w:color w:val="B3141C"/>
        </w:rPr>
        <w:t xml:space="preserve">Accepted by the customer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