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RECEIPT</w:t>
      </w:r>
    </w:p>
    <w:p>
      <w:r>
        <w:rPr>
          <w:color w:val="555555"/>
        </w:rPr>
        <w:t xml:space="preserve">Plumber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WaterSafe / scheme no. (if any)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Receipt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R-0001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 paid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Received from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 D. Hughes, 7 Mill Lane, Bristol BS3 2QT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received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£748.80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Bank transfer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Invoice 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total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£748.80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before today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Balance still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</w:tbl>
    <w:p>
      <w:r>
        <w:t xml:space="preserve"/>
      </w:r>
    </w:p>
    <w:p>
      <w:r>
        <w:rPr>
          <w:b/>
        </w:rPr>
        <w:t xml:space="preserve">Thank you for your payment.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