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Locksmith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J. Byrne, Flat 2, 18 Park Avenue, Cardiff CF10 3AS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Call-out (daytime)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Non-destructive entry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5-lever mortice deadlock to BS3621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Anti-snap euro cylinder, TS007 3-star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£55.00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£55.00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Fit locks and test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£285.00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£57.00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£342.00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The price is agreed before work starts; call-outs after 6pm and at weekends are charged at the out-of-hours rate.</w:t>
      </w:r>
    </w:p>
    <w:p>
      <w:r>
        <w:t xml:space="preserve">• Non-destructive entry is tried first; drilling is only done with the customer's agreement.</w:t>
      </w:r>
    </w:p>
    <w:p>
      <w:r>
        <w:t xml:space="preserve">• Locks are guaranteed for 12 months against faulty parts.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