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Painter &amp; Decorator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Ms R. Collins, 3 Orchard Close, Norwich NR2 3DF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Living room: fill, sand and prepare walls and ceiling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Living room: 2 coats emulsion to walls and ceiling, satinwood to woodwork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Paint: trade matt emulsion and satinwood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Dust sheets, caulk, filler and sundries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£800.00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£160.00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£960.00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Prices include the preparation and coats listed above; extra coats needed for strong colour changes are charged at the day rate.</w:t>
      </w:r>
    </w:p>
    <w:p>
      <w:r>
        <w:t xml:space="preserve">• Repairs to blown or cracked plaster are priced separately.</w:t>
      </w:r>
    </w:p>
    <w:p>
      <w:r>
        <w:t xml:space="preserve">• Exterior work is weather dependent; dates may move on wet days.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